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ФЕДЕРАЛЬНАЯ СЛУЖБА ПО НАДЗОРУ В СФЕРЕ ЗАЩИТЫ ПРАВ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ПОТРЕБИТЕЛЯ И БЛАГОПОЛУЧИЯ ЧЕЛОВЕКА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1"/>
        <w:tblW w:w="7234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81"/>
        <w:gridCol w:w="4252"/>
      </w:tblGrid>
      <w:tr>
        <w:trPr/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1463040" cy="1360805"/>
                  <wp:effectExtent l="0" t="0" r="0" b="0"/>
                  <wp:docPr id="1" name="Рисунок 2" descr="C:\Users\user\Desktop\СМУиС Роспотребнадзора\Логотип СМУиС\предлож фин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user\Desktop\СМУиС Роспотребнадзора\Логотип СМУиС\предлож фин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3040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6" w:firstLine="426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6" w:firstLine="426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6" w:firstLine="426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Совет молодых ученых и специалистов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 заседания Бюро Совета молодых ученых и специалистов</w:t>
      </w:r>
    </w:p>
    <w:p>
      <w:pPr>
        <w:pStyle w:val="Normal"/>
        <w:spacing w:lineRule="auto" w:line="240" w:before="0" w:after="0"/>
        <w:ind w:left="-426"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Роспотребнадзора (в формате ВКС)</w:t>
      </w:r>
    </w:p>
    <w:p>
      <w:pPr>
        <w:pStyle w:val="Normal"/>
        <w:spacing w:lineRule="auto" w:line="240" w:before="0" w:after="0"/>
        <w:ind w:left="-426"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-426"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06.12.2022</w:t>
      </w:r>
    </w:p>
    <w:p>
      <w:pPr>
        <w:pStyle w:val="Normal"/>
        <w:spacing w:lineRule="auto" w:line="240" w:before="0" w:after="0"/>
        <w:ind w:left="-426"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10:00 (по Московскому времени)</w:t>
      </w:r>
    </w:p>
    <w:p>
      <w:pPr>
        <w:pStyle w:val="Normal"/>
        <w:spacing w:lineRule="auto" w:line="240" w:before="0" w:after="0"/>
        <w:ind w:left="-426"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6935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Присутствующие:</w:t>
        <w:tab/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/>
          <w:sz w:val="24"/>
          <w:szCs w:val="24"/>
        </w:rPr>
        <w:t>Мелентьев А.В., председатель Совета молодых ученых и специалистов Роспотребнадзора.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бюро Совета:</w:t>
      </w:r>
      <w:r>
        <w:rPr>
          <w:rFonts w:ascii="Times New Roman" w:hAnsi="Times New Roman"/>
          <w:sz w:val="24"/>
          <w:szCs w:val="24"/>
        </w:rPr>
        <w:t xml:space="preserve"> Каримов Д.О., Охлопкова О.В., Филатова Е.Н., Пономаренко Д.Г., Басов А.А.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Секретарь:</w:t>
      </w:r>
      <w:r>
        <w:rPr>
          <w:rFonts w:cs="Times New Roman" w:ascii="Times New Roman" w:hAnsi="Times New Roman"/>
          <w:sz w:val="24"/>
          <w:szCs w:val="24"/>
        </w:rPr>
        <w:t xml:space="preserve"> Масальцев Г.В.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Приглашенные: </w:t>
      </w:r>
      <w:r>
        <w:rPr>
          <w:rFonts w:cs="Times New Roman" w:ascii="Times New Roman" w:hAnsi="Times New Roman"/>
          <w:sz w:val="24"/>
          <w:szCs w:val="24"/>
        </w:rPr>
        <w:t>Мустафина И.З., помощник руководителя Федеральной службы по надзору в сфере защиты прав потребителей и благополучия человека.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Каунина Д.В.,</w:t>
      </w:r>
      <w:r>
        <w:rPr/>
        <w:t xml:space="preserve"> з</w:t>
      </w:r>
      <w:r>
        <w:rPr>
          <w:rFonts w:cs="Times New Roman" w:ascii="Times New Roman" w:hAnsi="Times New Roman"/>
          <w:sz w:val="24"/>
          <w:szCs w:val="24"/>
        </w:rPr>
        <w:t>аместитель начальника отдела научного обеспечения Федеральной службы по надзору в сфере защиты прав потребителей и благополучия человека.</w:t>
        <w:tab/>
        <w:t xml:space="preserve">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Проведение выборов председателя и членов Бюро на ближайшем заседании Совета СМУиС Роспотребнадзора в 2023 г.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Докладчик: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Мелентьев Андрей Владимирович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(ФБУН «ФНЦГ им. Ф.Ф. Эрисмана»)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Мелентьев А.В. обратился к присутствующим и доложил об одобрении нового положения о СМУиС Роспотребнадзора, в соответствии с которым, председателя теперь избирают сроком на 5 лет, а Бюро должно состоять из минимум 5 человек. что необходимо учесть при следующих выборах.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с тем, что подходит срок работы членов Бюро по Центральному (Филатовой Е.Н.), Южному (Пономаренко Д.Г.) и Уральскому округ</w:t>
      </w:r>
      <w:r>
        <w:rPr>
          <w:rFonts w:cs="Times New Roman" w:ascii="Times New Roman" w:hAnsi="Times New Roman"/>
          <w:sz w:val="24"/>
          <w:szCs w:val="24"/>
        </w:rPr>
        <w:t>ам</w:t>
      </w:r>
      <w:r>
        <w:rPr>
          <w:rFonts w:cs="Times New Roman" w:ascii="Times New Roman" w:hAnsi="Times New Roman"/>
          <w:sz w:val="24"/>
          <w:szCs w:val="24"/>
        </w:rPr>
        <w:t xml:space="preserve"> (Каримов Д.О.) на следующем заседании Совета необходимо будет провести выборы вышеуказанных членов Бюро, а также Председателя.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Бюро СМУиС Роспотребнадзора поручается до 09.12.2022 г. разработать форму представления о кандидатах в новые члены Бюро, до 31.01.2023 г. проинформировать всех членов СМУиС и на ближайшем Бюро обсудить представленные кандидатуры.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Ответственные: Члены Бюро СМУиС Роспотребнадзора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Подготовка единого шаблона для создания брошюры о деятельности СМУиС Роспотребнадзора, приуроченной к юбилейной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XV</w:t>
      </w:r>
      <w:r>
        <w:rPr>
          <w:rFonts w:cs="Times New Roman" w:ascii="Times New Roman" w:hAnsi="Times New Roman"/>
          <w:b/>
          <w:sz w:val="24"/>
          <w:szCs w:val="24"/>
        </w:rPr>
        <w:t xml:space="preserve"> Всероссийской научно-практической конференции молодых ученых и специалистов Роспотребнадзора «Современные проблемы эпидемиологии,</w:t>
      </w:r>
      <w:r>
        <w:rPr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микробиологии и гигиены».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Докладчики: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Каримов Денис Олегович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(ФБУН «Уфимский НИИ медицины труда и экологии человека»)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Масальцев Глеб Викторович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(ФБУН «ФНЦГ им. Ф.Ф. Эрисмана»)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Каримов Д.О. представил 3 проекта единого шаблона для создания брошюры о деятельности СМУиС Роспотребнадзора. Члены Бюро единогласно проголосовали за вариант шаблона, оформленного в соответствии с брендбуком Роспотребнадзора, посвященному 100-летию Госсанэпидслужбы.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Поручено: Масальцеву Г.В. выслать данные о Совете ФБУН «ФНЦГ им. Ф.Ф. Эрисмана» Роспотребнадзора в соответствии с выбранным шаблоном до 16.12.2022 г., Каримову Д.О. – направить заполненный шаблон в Роспотребнадзор до 21.12.2022 г.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Ответственные: Каримов Д.О., Масальцев Г.В.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Подготовка и реализация Советом мероприятий в соответствии с «Концепцией воспитательной работы в Федеральной службе по надзору в сфере защиты прав потребителей и благополучия человека», утвержденной Руководителем Федеральной службы по надзору в сфере защиты прав потребителей и благополучия человека А.Ю. Поповой 16.09.2022 г.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Докладчики: </w:t>
      </w:r>
      <w:r>
        <w:rPr>
          <w:rFonts w:cs="Times New Roman" w:ascii="Times New Roman" w:hAnsi="Times New Roman"/>
          <w:sz w:val="24"/>
          <w:szCs w:val="24"/>
          <w:u w:val="single"/>
        </w:rPr>
        <w:t>Масальцев Глеб Викторович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(ФБУН «ФНЦГ им. Ф.Ф. Эрисмана»)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Масальцев Г.В. вышел с предложением провести дополнительное спортивное мероприятие на полях </w:t>
      </w:r>
      <w:r>
        <w:rPr>
          <w:rFonts w:cs="Times New Roman" w:ascii="Times New Roman" w:hAnsi="Times New Roman"/>
          <w:sz w:val="24"/>
          <w:szCs w:val="24"/>
          <w:lang w:val="en-US"/>
        </w:rPr>
        <w:t>XV</w:t>
      </w:r>
      <w:r>
        <w:rPr>
          <w:rFonts w:cs="Times New Roman" w:ascii="Times New Roman" w:hAnsi="Times New Roman"/>
          <w:sz w:val="24"/>
          <w:szCs w:val="24"/>
        </w:rPr>
        <w:t xml:space="preserve"> Всероссийской научно-практической конференции молодых ученых и специалистов Роспотребнадзора «Современные проблемы эпидемиологии, микробиологии и гигиены» в соответствии с «Концепцией воспитательной работы в Федеральной службе по надзору в сфере защиты прав потребителей и благополучия человека», утвержденной Руководителем Федеральной службы по надзору в сфере защиты прав потребителей и благополучия человека А.Ю. Поповой 16.09.2022 г. Каримов Д.О. предложил в качестве альтернативы к спортивному мероприятию научный стендап, так же известный как </w:t>
      </w:r>
      <w:r>
        <w:rPr>
          <w:rFonts w:cs="Times New Roman" w:ascii="Times New Roman" w:hAnsi="Times New Roman"/>
          <w:sz w:val="24"/>
          <w:szCs w:val="24"/>
          <w:lang w:val="en-US"/>
        </w:rPr>
        <w:t>Science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Slam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Членам Бюро СМУиС Роспотребнадзора поручено направить запрос в регионы для выбора приоритетного формата мероприятия.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Ответственные: Члены Бюро СМУиС Роспотребнадзора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 подготовке к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XV</w:t>
      </w:r>
      <w:r>
        <w:rPr>
          <w:rFonts w:cs="Times New Roman" w:ascii="Times New Roman" w:hAnsi="Times New Roman"/>
          <w:b/>
          <w:sz w:val="24"/>
          <w:szCs w:val="24"/>
        </w:rPr>
        <w:t xml:space="preserve"> Всероссийской научно-практической конференции молодых ученых и специалистов Роспотребнадзора «Современные проблемы эпидемиологии,</w:t>
      </w:r>
      <w:r>
        <w:rPr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микробиологии и гигиены».</w:t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Докладчики: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Мелентьев Андрей Владимирович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(ФБУН «ФНЦГ им. Ф.Ф. Эрисмана»)</w:t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Члены Бюро СМУиС Роспотребнадзора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подготовки к </w:t>
      </w:r>
      <w:r>
        <w:rPr>
          <w:rFonts w:cs="Times New Roman" w:ascii="Times New Roman" w:hAnsi="Times New Roman"/>
          <w:sz w:val="24"/>
          <w:szCs w:val="24"/>
          <w:lang w:val="en-US"/>
        </w:rPr>
        <w:t>XV</w:t>
      </w:r>
      <w:r>
        <w:rPr>
          <w:rFonts w:cs="Times New Roman" w:ascii="Times New Roman" w:hAnsi="Times New Roman"/>
          <w:sz w:val="24"/>
          <w:szCs w:val="24"/>
        </w:rPr>
        <w:t xml:space="preserve"> Всероссийской научно-практической конференции молодых ученых и специалистов Роспотребнадзора «Современные проблемы эпидемиологии,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микробиологии и гигиены», Мелентьев А.В. поручил направить членам СМУиС предложения о своевременном проведении отбора докладов для представления на конференции, путем утверждения на заседании СМУ/СМС, заседании Ученого совета учреждения, а также возможном проведения конкурса докладов в рамках научной конференции местного уровня.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Поручается: направить указанную выше информацию в СМУиС Роспотребнадзора.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5. Разное.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Докладчик: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Мелентьев Андрей Владимирович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(ФБУН «ФНЦГ им. Ф.Ф. Эрисмана»)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Мелентьев А.В. напомнил членам Бюро о необходимости до конца года сдать отчеты о деятельности Советов за 2022 год, а также планы на 2023 год для формирования отчетности.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tbl>
      <w:tblPr>
        <w:tblStyle w:val="af1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2"/>
        <w:gridCol w:w="4671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СМУиС Роспотребнадзора, к.м.н.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А.В. Мелентьев</w:t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Секретарь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СМУиС Роспотребнадзора, к.б.н.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Г.В. Масальцев</w:t>
            </w:r>
          </w:p>
        </w:tc>
      </w:tr>
    </w:tbl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</w:p>
    <w:sectPr>
      <w:footerReference w:type="default" r:id="rId3"/>
      <w:type w:val="nextPage"/>
      <w:pgSz w:w="11906" w:h="16838"/>
      <w:pgMar w:left="1701" w:right="851" w:gutter="0" w:header="0" w:top="1134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2831030"/>
    </w:sdtPr>
    <w:sdtContent>
      <w:p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3</w:t>
        </w:r>
        <w:r>
          <w:rPr>
            <w:rFonts w:cs="Times New Roman" w:ascii="Times New Roman" w:hAnsi="Times New Roman"/>
          </w:rP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3439c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e30431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e30431"/>
    <w:rPr>
      <w:color w:val="605E5C"/>
      <w:shd w:fill="E1DFDD" w:val="clear"/>
    </w:rPr>
  </w:style>
  <w:style w:type="character" w:styleId="Style15" w:customStyle="1">
    <w:name w:val="Верхний колонтитул Знак"/>
    <w:basedOn w:val="DefaultParagraphFont"/>
    <w:link w:val="Header"/>
    <w:uiPriority w:val="99"/>
    <w:qFormat/>
    <w:rsid w:val="006216d1"/>
    <w:rPr/>
  </w:style>
  <w:style w:type="character" w:styleId="Style16" w:customStyle="1">
    <w:name w:val="Нижний колонтитул Знак"/>
    <w:basedOn w:val="DefaultParagraphFont"/>
    <w:link w:val="Footer"/>
    <w:uiPriority w:val="99"/>
    <w:qFormat/>
    <w:rsid w:val="006216d1"/>
    <w:rPr/>
  </w:style>
  <w:style w:type="character" w:styleId="Style17" w:customStyle="1">
    <w:name w:val="Текст примечания Знак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564a1e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343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7f9"/>
    <w:pPr>
      <w:spacing w:before="0" w:after="200"/>
      <w:ind w:left="720" w:hanging="0"/>
      <w:contextualSpacing/>
    </w:pPr>
    <w:rPr/>
  </w:style>
  <w:style w:type="paragraph" w:styleId="Style19" w:customStyle="1">
    <w:name w:val="Колонтитул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5"/>
    <w:uiPriority w:val="99"/>
    <w:unhideWhenUsed/>
    <w:rsid w:val="006216d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6"/>
    <w:uiPriority w:val="99"/>
    <w:unhideWhenUsed/>
    <w:rsid w:val="006216d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7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564a1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946f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LibreOffice/7.4.2.3$Linux_X86_64 LibreOffice_project/40$Build-3</Application>
  <AppVersion>15.0000</AppVersion>
  <Pages>3</Pages>
  <Words>647</Words>
  <Characters>4550</Characters>
  <CharactersWithSpaces>5166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2022-12-16T06:28:00Z</dcterms:created>
  <dc:creator>Александр Викторович</dc:creator>
  <dc:description/>
  <dc:language>ru-RU</dc:language>
  <cp:lastModifiedBy/>
  <cp:lastPrinted>2022-12-14T13:28:00Z</cp:lastPrinted>
  <dcterms:modified xsi:type="dcterms:W3CDTF">2023-01-19T15:15:10Z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